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B4" w:rsidRPr="00D873B4" w:rsidRDefault="00D873B4" w:rsidP="00D873B4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i/>
          <w:sz w:val="12"/>
        </w:rPr>
      </w:pPr>
    </w:p>
    <w:tbl>
      <w:tblPr>
        <w:tblStyle w:val="TableNormal1"/>
        <w:tblpPr w:leftFromText="141" w:rightFromText="141" w:vertAnchor="page" w:horzAnchor="margin" w:tblpY="2434"/>
        <w:tblW w:w="15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067"/>
        <w:gridCol w:w="7084"/>
      </w:tblGrid>
      <w:tr w:rsidR="00AE2D56" w:rsidRPr="00D873B4" w:rsidTr="00B169A9">
        <w:trPr>
          <w:trHeight w:val="322"/>
        </w:trPr>
        <w:tc>
          <w:tcPr>
            <w:tcW w:w="2659" w:type="dxa"/>
            <w:vMerge w:val="restart"/>
            <w:tcBorders>
              <w:top w:val="nil"/>
              <w:left w:val="nil"/>
              <w:bottom w:val="nil"/>
            </w:tcBorders>
          </w:tcPr>
          <w:p w:rsidR="00AE2D56" w:rsidRPr="007F66FD" w:rsidRDefault="00AE2D56" w:rsidP="00B169A9">
            <w:pPr>
              <w:rPr>
                <w:rFonts w:ascii="Times New Roman" w:eastAsia="Arial" w:hAnsi="Arial" w:cs="Arial"/>
                <w:sz w:val="20"/>
                <w:lang w:val="fr-FR"/>
              </w:rPr>
            </w:pPr>
          </w:p>
          <w:p w:rsidR="00AE2D56" w:rsidRPr="007F66FD" w:rsidRDefault="00AE2D56" w:rsidP="00B169A9">
            <w:pPr>
              <w:rPr>
                <w:rFonts w:ascii="Times New Roman" w:eastAsia="Arial" w:hAnsi="Arial" w:cs="Arial"/>
                <w:sz w:val="20"/>
                <w:lang w:val="fr-FR"/>
              </w:rPr>
            </w:pPr>
          </w:p>
        </w:tc>
        <w:tc>
          <w:tcPr>
            <w:tcW w:w="6067" w:type="dxa"/>
          </w:tcPr>
          <w:p w:rsidR="00AE2D56" w:rsidRPr="00D873B4" w:rsidRDefault="00AE2D56" w:rsidP="00B169A9">
            <w:pPr>
              <w:spacing w:before="15"/>
              <w:ind w:left="80" w:right="5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D873B4">
              <w:rPr>
                <w:rFonts w:ascii="Arial" w:eastAsia="Arial" w:hAnsi="Arial" w:cs="Arial"/>
                <w:b/>
                <w:w w:val="95"/>
                <w:sz w:val="32"/>
                <w:szCs w:val="32"/>
              </w:rPr>
              <w:t>JOUR 1</w:t>
            </w:r>
          </w:p>
        </w:tc>
        <w:tc>
          <w:tcPr>
            <w:tcW w:w="7084" w:type="dxa"/>
          </w:tcPr>
          <w:p w:rsidR="00AE2D56" w:rsidRPr="00D873B4" w:rsidRDefault="00AE2D56" w:rsidP="00B169A9">
            <w:pPr>
              <w:spacing w:before="15"/>
              <w:ind w:left="82" w:right="53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D873B4">
              <w:rPr>
                <w:rFonts w:ascii="Arial" w:eastAsia="Arial" w:hAnsi="Arial" w:cs="Arial"/>
                <w:b/>
                <w:w w:val="95"/>
                <w:sz w:val="32"/>
                <w:szCs w:val="32"/>
              </w:rPr>
              <w:t>JOUR 2</w:t>
            </w:r>
          </w:p>
        </w:tc>
      </w:tr>
      <w:tr w:rsidR="00AE2D56" w:rsidRPr="00D873B4" w:rsidTr="00B169A9">
        <w:trPr>
          <w:trHeight w:val="322"/>
        </w:trPr>
        <w:tc>
          <w:tcPr>
            <w:tcW w:w="2659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AE2D56" w:rsidRPr="00D873B4" w:rsidRDefault="00AE2D56" w:rsidP="00B169A9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067" w:type="dxa"/>
          </w:tcPr>
          <w:p w:rsidR="00AE2D56" w:rsidRPr="00D873B4" w:rsidRDefault="00777857" w:rsidP="00B169A9">
            <w:pPr>
              <w:spacing w:before="15"/>
              <w:ind w:left="80" w:right="47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Lundi</w:t>
            </w:r>
            <w:proofErr w:type="spellEnd"/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15 </w:t>
            </w: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Avril</w:t>
            </w:r>
            <w:proofErr w:type="spellEnd"/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2019</w:t>
            </w:r>
          </w:p>
        </w:tc>
        <w:tc>
          <w:tcPr>
            <w:tcW w:w="7084" w:type="dxa"/>
          </w:tcPr>
          <w:p w:rsidR="00AE2D56" w:rsidRPr="00D873B4" w:rsidRDefault="00777857" w:rsidP="00B169A9">
            <w:pPr>
              <w:spacing w:before="15"/>
              <w:ind w:left="82" w:right="53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Mardi 16 </w:t>
            </w: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Avril</w:t>
            </w:r>
            <w:proofErr w:type="spellEnd"/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2019</w:t>
            </w:r>
          </w:p>
        </w:tc>
      </w:tr>
      <w:tr w:rsidR="00AE2D56" w:rsidRPr="00D873B4" w:rsidTr="00B169A9">
        <w:trPr>
          <w:trHeight w:val="594"/>
        </w:trPr>
        <w:tc>
          <w:tcPr>
            <w:tcW w:w="2659" w:type="dxa"/>
            <w:tcBorders>
              <w:top w:val="single" w:sz="8" w:space="0" w:color="000000"/>
              <w:bottom w:val="single" w:sz="8" w:space="0" w:color="000000"/>
            </w:tcBorders>
          </w:tcPr>
          <w:p w:rsidR="00AE2D56" w:rsidRPr="00D873B4" w:rsidRDefault="00AE2D56" w:rsidP="00B169A9">
            <w:pPr>
              <w:spacing w:before="128"/>
              <w:ind w:left="528" w:right="494"/>
              <w:jc w:val="center"/>
              <w:rPr>
                <w:rFonts w:ascii="Arial" w:eastAsia="Arial" w:hAnsi="Arial" w:cs="Arial"/>
                <w:b/>
              </w:rPr>
            </w:pPr>
            <w:r w:rsidRPr="00D873B4">
              <w:rPr>
                <w:rFonts w:ascii="Arial" w:eastAsia="Arial" w:hAnsi="Arial" w:cs="Arial"/>
                <w:b/>
              </w:rPr>
              <w:t>Petit-</w:t>
            </w:r>
            <w:proofErr w:type="spellStart"/>
            <w:r w:rsidRPr="00D873B4">
              <w:rPr>
                <w:rFonts w:ascii="Arial" w:eastAsia="Arial" w:hAnsi="Arial" w:cs="Arial"/>
                <w:b/>
              </w:rPr>
              <w:t>déjeuner</w:t>
            </w:r>
            <w:proofErr w:type="spellEnd"/>
          </w:p>
        </w:tc>
        <w:tc>
          <w:tcPr>
            <w:tcW w:w="6067" w:type="dxa"/>
            <w:shd w:val="clear" w:color="auto" w:fill="82F2B7"/>
          </w:tcPr>
          <w:p w:rsidR="00AE2D56" w:rsidRPr="00D873B4" w:rsidRDefault="00AE2D56" w:rsidP="00B169A9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7084" w:type="dxa"/>
          </w:tcPr>
          <w:p w:rsidR="00E634D2" w:rsidRPr="00E634D2" w:rsidRDefault="00E634D2" w:rsidP="00B169A9">
            <w:pPr>
              <w:widowControl/>
              <w:shd w:val="clear" w:color="auto" w:fill="FFFFFF"/>
              <w:spacing w:line="260" w:lineRule="atLeast"/>
              <w:jc w:val="center"/>
              <w:rPr>
                <w:sz w:val="24"/>
                <w:szCs w:val="24"/>
                <w:lang w:val="fr-FR"/>
              </w:rPr>
            </w:pPr>
          </w:p>
          <w:p w:rsidR="009E0C2E" w:rsidRPr="00E634D2" w:rsidRDefault="009E0C2E" w:rsidP="00B169A9">
            <w:pPr>
              <w:widowControl/>
              <w:shd w:val="clear" w:color="auto" w:fill="FFFFFF"/>
              <w:spacing w:line="260" w:lineRule="atLeast"/>
              <w:jc w:val="center"/>
              <w:rPr>
                <w:sz w:val="24"/>
                <w:szCs w:val="24"/>
                <w:lang w:val="fr-FR"/>
              </w:rPr>
            </w:pPr>
            <w:r w:rsidRPr="00E634D2">
              <w:rPr>
                <w:sz w:val="24"/>
                <w:szCs w:val="24"/>
                <w:lang w:val="fr-FR"/>
              </w:rPr>
              <w:t xml:space="preserve">Au centre d’hébergement </w:t>
            </w:r>
          </w:p>
        </w:tc>
      </w:tr>
      <w:tr w:rsidR="00AE2D56" w:rsidRPr="00D873B4" w:rsidTr="00B169A9">
        <w:trPr>
          <w:trHeight w:val="2081"/>
        </w:trPr>
        <w:tc>
          <w:tcPr>
            <w:tcW w:w="2659" w:type="dxa"/>
            <w:tcBorders>
              <w:top w:val="single" w:sz="8" w:space="0" w:color="000000"/>
            </w:tcBorders>
          </w:tcPr>
          <w:p w:rsidR="00AE2D56" w:rsidRPr="009E0C2E" w:rsidRDefault="00AE2D56" w:rsidP="00B169A9">
            <w:pPr>
              <w:rPr>
                <w:rFonts w:ascii="Arial" w:eastAsia="Arial" w:hAnsi="Arial" w:cs="Arial"/>
                <w:b/>
                <w:i/>
                <w:lang w:val="fr-FR"/>
              </w:rPr>
            </w:pPr>
          </w:p>
          <w:p w:rsidR="00AE2D56" w:rsidRPr="009E0C2E" w:rsidRDefault="00AE2D56" w:rsidP="00B169A9">
            <w:pPr>
              <w:rPr>
                <w:rFonts w:ascii="Arial" w:eastAsia="Arial" w:hAnsi="Arial" w:cs="Arial"/>
                <w:b/>
                <w:i/>
                <w:lang w:val="fr-FR"/>
              </w:rPr>
            </w:pPr>
          </w:p>
          <w:p w:rsidR="00AE2D56" w:rsidRPr="009E0C2E" w:rsidRDefault="00AE2D56" w:rsidP="00B169A9">
            <w:pPr>
              <w:rPr>
                <w:rFonts w:ascii="Arial" w:eastAsia="Arial" w:hAnsi="Arial" w:cs="Arial"/>
                <w:b/>
                <w:i/>
                <w:lang w:val="fr-FR"/>
              </w:rPr>
            </w:pPr>
          </w:p>
          <w:p w:rsidR="00AE2D56" w:rsidRPr="00D873B4" w:rsidRDefault="00AE2D56" w:rsidP="00B169A9">
            <w:pPr>
              <w:spacing w:before="163"/>
              <w:ind w:left="527" w:right="494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D873B4">
              <w:rPr>
                <w:rFonts w:ascii="Arial" w:eastAsia="Arial" w:hAnsi="Arial" w:cs="Arial"/>
                <w:b/>
              </w:rPr>
              <w:t>Matin</w:t>
            </w:r>
            <w:proofErr w:type="spellEnd"/>
          </w:p>
        </w:tc>
        <w:tc>
          <w:tcPr>
            <w:tcW w:w="6067" w:type="dxa"/>
          </w:tcPr>
          <w:p w:rsidR="00AE2D56" w:rsidRPr="00DC5D57" w:rsidRDefault="00AE2D56" w:rsidP="00B169A9">
            <w:pPr>
              <w:spacing w:before="156" w:line="271" w:lineRule="auto"/>
              <w:ind w:left="80" w:right="60"/>
              <w:jc w:val="center"/>
              <w:rPr>
                <w:sz w:val="23"/>
                <w:lang w:val="fr-FR"/>
              </w:rPr>
            </w:pPr>
            <w:r w:rsidRPr="00DC5D57">
              <w:rPr>
                <w:sz w:val="23"/>
                <w:lang w:val="fr-FR"/>
              </w:rPr>
              <w:t xml:space="preserve">06H45/07H15 : Départ </w:t>
            </w:r>
            <w:r w:rsidR="00DC5D57" w:rsidRPr="00DC5D57">
              <w:rPr>
                <w:sz w:val="23"/>
                <w:lang w:val="fr-FR"/>
              </w:rPr>
              <w:t xml:space="preserve">en autocar </w:t>
            </w:r>
            <w:r w:rsidRPr="00DC5D57">
              <w:rPr>
                <w:sz w:val="23"/>
                <w:lang w:val="fr-FR"/>
              </w:rPr>
              <w:t xml:space="preserve">de l’établissement en direction </w:t>
            </w:r>
            <w:r w:rsidR="00777857" w:rsidRPr="00DC5D57">
              <w:rPr>
                <w:sz w:val="23"/>
                <w:lang w:val="fr-FR"/>
              </w:rPr>
              <w:t xml:space="preserve">du Mémorial de Caen </w:t>
            </w:r>
          </w:p>
          <w:p w:rsidR="00777857" w:rsidRPr="00323D7A" w:rsidRDefault="00280D82" w:rsidP="00B169A9">
            <w:pPr>
              <w:spacing w:before="156" w:line="271" w:lineRule="auto"/>
              <w:ind w:left="80" w:right="60"/>
              <w:jc w:val="center"/>
              <w:rPr>
                <w:lang w:val="fr-FR"/>
              </w:rPr>
            </w:pPr>
            <w:hyperlink r:id="rId8" w:history="1">
              <w:r w:rsidR="00777857" w:rsidRPr="003B778B">
                <w:rPr>
                  <w:rStyle w:val="Hyperlink"/>
                  <w:lang w:val="fr-FR"/>
                </w:rPr>
                <w:t>https://www.memorial-caen.fr/votre-visite</w:t>
              </w:r>
            </w:hyperlink>
          </w:p>
          <w:p w:rsidR="00777857" w:rsidRDefault="00777857" w:rsidP="00B169A9">
            <w:pPr>
              <w:spacing w:line="229" w:lineRule="exact"/>
              <w:ind w:left="1165"/>
              <w:rPr>
                <w:rFonts w:ascii="Arial" w:eastAsia="Arial" w:hAnsi="Arial" w:cs="Arial"/>
                <w:sz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lang w:val="fr-FR"/>
              </w:rPr>
              <w:t xml:space="preserve">         Arrivée sur place vers 10H00</w:t>
            </w:r>
          </w:p>
          <w:p w:rsidR="00323D7A" w:rsidRDefault="00323D7A" w:rsidP="00B169A9">
            <w:pPr>
              <w:spacing w:line="229" w:lineRule="exact"/>
              <w:ind w:left="1165"/>
              <w:rPr>
                <w:rFonts w:ascii="Arial" w:eastAsia="Arial" w:hAnsi="Arial" w:cs="Arial"/>
                <w:sz w:val="20"/>
                <w:lang w:val="fr-FR"/>
              </w:rPr>
            </w:pPr>
          </w:p>
          <w:p w:rsidR="00323D7A" w:rsidRPr="00323D7A" w:rsidRDefault="00323D7A" w:rsidP="00B169A9">
            <w:pPr>
              <w:spacing w:line="229" w:lineRule="exact"/>
              <w:rPr>
                <w:rFonts w:ascii="Arial" w:eastAsia="Arial" w:hAnsi="Arial" w:cs="Arial"/>
                <w:sz w:val="20"/>
                <w:lang w:val="fr-FR"/>
              </w:rPr>
            </w:pPr>
            <w:r w:rsidRPr="00323D7A">
              <w:rPr>
                <w:sz w:val="23"/>
                <w:lang w:val="fr-FR"/>
              </w:rPr>
              <w:t>Visite Parcours du Mémorial de Caen avec livret pédagogique</w:t>
            </w:r>
          </w:p>
          <w:p w:rsidR="00AE2D56" w:rsidRPr="00D873B4" w:rsidRDefault="00AE2D56" w:rsidP="00B169A9">
            <w:pPr>
              <w:spacing w:before="29" w:line="271" w:lineRule="auto"/>
              <w:ind w:right="59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7084" w:type="dxa"/>
          </w:tcPr>
          <w:p w:rsidR="00AE2D56" w:rsidRPr="00D873B4" w:rsidRDefault="00AE2D56" w:rsidP="00B169A9">
            <w:pPr>
              <w:rPr>
                <w:rFonts w:ascii="Arial" w:eastAsia="Arial" w:hAnsi="Arial" w:cs="Arial"/>
                <w:b/>
                <w:i/>
                <w:sz w:val="20"/>
                <w:lang w:val="fr-FR"/>
              </w:rPr>
            </w:pPr>
          </w:p>
          <w:p w:rsidR="009E0C2E" w:rsidRDefault="009E0C2E" w:rsidP="00B169A9">
            <w:pPr>
              <w:spacing w:before="1" w:line="271" w:lineRule="auto"/>
              <w:ind w:left="82" w:right="66"/>
              <w:jc w:val="center"/>
              <w:rPr>
                <w:sz w:val="23"/>
                <w:lang w:val="fr-FR"/>
              </w:rPr>
            </w:pPr>
            <w:r>
              <w:rPr>
                <w:sz w:val="23"/>
                <w:lang w:val="fr-FR"/>
              </w:rPr>
              <w:t xml:space="preserve">Départ en autocar </w:t>
            </w:r>
            <w:r w:rsidR="00E634D2">
              <w:rPr>
                <w:sz w:val="23"/>
                <w:lang w:val="fr-FR"/>
              </w:rPr>
              <w:t xml:space="preserve"> vers 8h30/9h</w:t>
            </w:r>
          </w:p>
          <w:p w:rsidR="00E634D2" w:rsidRDefault="00E634D2" w:rsidP="00B169A9">
            <w:pPr>
              <w:spacing w:before="1" w:line="271" w:lineRule="auto"/>
              <w:ind w:left="82" w:right="66"/>
              <w:jc w:val="center"/>
              <w:rPr>
                <w:sz w:val="23"/>
                <w:lang w:val="fr-FR"/>
              </w:rPr>
            </w:pPr>
          </w:p>
          <w:p w:rsidR="000C7506" w:rsidRPr="000C7506" w:rsidRDefault="009E0C2E" w:rsidP="000C7506">
            <w:pPr>
              <w:spacing w:line="271" w:lineRule="auto"/>
              <w:ind w:left="213" w:right="192" w:firstLine="3"/>
              <w:jc w:val="center"/>
              <w:rPr>
                <w:sz w:val="23"/>
                <w:lang w:val="fr-FR"/>
              </w:rPr>
            </w:pPr>
            <w:r>
              <w:rPr>
                <w:b/>
                <w:sz w:val="23"/>
                <w:u w:val="single"/>
                <w:lang w:val="fr-FR"/>
              </w:rPr>
              <w:t>Visite libre du site de la Pointe du Hoc</w:t>
            </w:r>
            <w:r>
              <w:rPr>
                <w:sz w:val="23"/>
                <w:lang w:val="fr-FR"/>
              </w:rPr>
              <w:t xml:space="preserve">, lieu majeur de la Bataille de Normandie, </w:t>
            </w:r>
            <w:r w:rsidR="00E634D2">
              <w:rPr>
                <w:sz w:val="23"/>
                <w:lang w:val="fr-FR"/>
              </w:rPr>
              <w:t xml:space="preserve">et/ou </w:t>
            </w:r>
            <w:r>
              <w:rPr>
                <w:sz w:val="23"/>
                <w:lang w:val="fr-FR"/>
              </w:rPr>
              <w:t xml:space="preserve"> </w:t>
            </w:r>
            <w:r w:rsidR="000C7506" w:rsidRPr="000C7506">
              <w:rPr>
                <w:sz w:val="23"/>
                <w:lang w:val="fr-FR"/>
              </w:rPr>
              <w:t xml:space="preserve"> </w:t>
            </w:r>
            <w:r w:rsidR="000C7506" w:rsidRPr="000C7506">
              <w:rPr>
                <w:b/>
                <w:sz w:val="23"/>
                <w:u w:val="single"/>
                <w:lang w:val="fr-FR"/>
              </w:rPr>
              <w:t xml:space="preserve">visite du cimetière américain de </w:t>
            </w:r>
            <w:proofErr w:type="spellStart"/>
            <w:r w:rsidR="00280D82">
              <w:rPr>
                <w:b/>
                <w:sz w:val="23"/>
                <w:u w:val="single"/>
                <w:lang w:val="fr-FR"/>
              </w:rPr>
              <w:t>Colleville</w:t>
            </w:r>
            <w:proofErr w:type="spellEnd"/>
            <w:r w:rsidR="00280D82">
              <w:rPr>
                <w:b/>
                <w:sz w:val="23"/>
                <w:u w:val="single"/>
                <w:lang w:val="fr-FR"/>
              </w:rPr>
              <w:t>-sur-Mer</w:t>
            </w:r>
            <w:r w:rsidR="000C7506" w:rsidRPr="000C7506">
              <w:rPr>
                <w:sz w:val="23"/>
                <w:lang w:val="fr-FR"/>
              </w:rPr>
              <w:t xml:space="preserve"> </w:t>
            </w:r>
          </w:p>
          <w:p w:rsidR="00AE2D56" w:rsidRPr="00E634D2" w:rsidRDefault="009E0C2E" w:rsidP="000C7506">
            <w:pPr>
              <w:spacing w:before="1" w:line="271" w:lineRule="auto"/>
              <w:ind w:left="82" w:right="66"/>
              <w:rPr>
                <w:sz w:val="23"/>
                <w:lang w:val="fr-FR"/>
              </w:rPr>
            </w:pPr>
            <w:r>
              <w:rPr>
                <w:sz w:val="23"/>
                <w:lang w:val="fr-FR"/>
              </w:rPr>
              <w:t xml:space="preserve"> la plage la plus vaste du champ d'opération du débarquement.</w:t>
            </w:r>
          </w:p>
        </w:tc>
      </w:tr>
      <w:tr w:rsidR="00AE2D56" w:rsidRPr="00D873B4" w:rsidTr="00B169A9">
        <w:trPr>
          <w:trHeight w:val="492"/>
        </w:trPr>
        <w:tc>
          <w:tcPr>
            <w:tcW w:w="2659" w:type="dxa"/>
          </w:tcPr>
          <w:p w:rsidR="00AE2D56" w:rsidRPr="009E0C2E" w:rsidRDefault="00AE2D56" w:rsidP="00B169A9">
            <w:pPr>
              <w:rPr>
                <w:rFonts w:ascii="Arial" w:eastAsia="Arial" w:hAnsi="Arial" w:cs="Arial"/>
                <w:b/>
                <w:i/>
                <w:sz w:val="18"/>
                <w:lang w:val="fr-FR"/>
              </w:rPr>
            </w:pPr>
          </w:p>
          <w:p w:rsidR="00AE2D56" w:rsidRPr="00D873B4" w:rsidRDefault="00AE2D56" w:rsidP="00B169A9">
            <w:pPr>
              <w:ind w:left="528" w:right="494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D873B4">
              <w:rPr>
                <w:rFonts w:ascii="Arial" w:eastAsia="Arial" w:hAnsi="Arial" w:cs="Arial"/>
                <w:b/>
              </w:rPr>
              <w:t>Déjeuner</w:t>
            </w:r>
            <w:proofErr w:type="spellEnd"/>
          </w:p>
        </w:tc>
        <w:tc>
          <w:tcPr>
            <w:tcW w:w="6067" w:type="dxa"/>
          </w:tcPr>
          <w:p w:rsidR="00AE2D56" w:rsidRPr="00D873B4" w:rsidRDefault="00AE2D56" w:rsidP="00B169A9">
            <w:pPr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  <w:lang w:val="fr-FR"/>
              </w:rPr>
            </w:pPr>
          </w:p>
          <w:p w:rsidR="00AE2D56" w:rsidRPr="00D873B4" w:rsidRDefault="00AE2D56" w:rsidP="00B169A9">
            <w:pPr>
              <w:ind w:left="80" w:right="62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fr-FR"/>
              </w:rPr>
            </w:pPr>
            <w:r w:rsidRPr="00D873B4"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fr-FR"/>
              </w:rPr>
              <w:t>Déjeuner pique-nique à prévoir par les familles</w:t>
            </w:r>
          </w:p>
        </w:tc>
        <w:tc>
          <w:tcPr>
            <w:tcW w:w="7084" w:type="dxa"/>
          </w:tcPr>
          <w:p w:rsidR="00AE2D56" w:rsidRPr="00D873B4" w:rsidRDefault="00AE2D56" w:rsidP="00B169A9">
            <w:pPr>
              <w:rPr>
                <w:rFonts w:ascii="Arial" w:eastAsia="Arial" w:hAnsi="Arial" w:cs="Arial"/>
                <w:b/>
                <w:i/>
                <w:sz w:val="19"/>
                <w:lang w:val="fr-FR"/>
              </w:rPr>
            </w:pPr>
          </w:p>
          <w:p w:rsidR="00AE2D56" w:rsidRPr="00D873B4" w:rsidRDefault="00AE2D56" w:rsidP="00B169A9">
            <w:pPr>
              <w:ind w:left="80" w:right="66"/>
              <w:jc w:val="center"/>
              <w:rPr>
                <w:rFonts w:ascii="Arial" w:eastAsia="Arial" w:hAnsi="Arial" w:cs="Arial"/>
                <w:sz w:val="20"/>
                <w:lang w:val="fr-FR"/>
              </w:rPr>
            </w:pPr>
            <w:r w:rsidRPr="00D873B4">
              <w:rPr>
                <w:rFonts w:ascii="Arial" w:eastAsia="Arial" w:hAnsi="Arial" w:cs="Arial"/>
                <w:sz w:val="20"/>
                <w:lang w:val="fr-FR"/>
              </w:rPr>
              <w:t>1 pique-nique fourni par l'hébergement.</w:t>
            </w:r>
          </w:p>
        </w:tc>
      </w:tr>
      <w:tr w:rsidR="00AE2D56" w:rsidRPr="00D873B4" w:rsidTr="00B169A9">
        <w:trPr>
          <w:trHeight w:val="2403"/>
        </w:trPr>
        <w:tc>
          <w:tcPr>
            <w:tcW w:w="2659" w:type="dxa"/>
            <w:tcBorders>
              <w:bottom w:val="single" w:sz="8" w:space="0" w:color="000000"/>
            </w:tcBorders>
          </w:tcPr>
          <w:p w:rsidR="00AE2D56" w:rsidRPr="00D873B4" w:rsidRDefault="00AE2D56" w:rsidP="00B169A9">
            <w:pPr>
              <w:rPr>
                <w:rFonts w:ascii="Arial" w:eastAsia="Arial" w:hAnsi="Arial" w:cs="Arial"/>
                <w:b/>
                <w:i/>
                <w:lang w:val="fr-FR"/>
              </w:rPr>
            </w:pPr>
          </w:p>
          <w:p w:rsidR="00AE2D56" w:rsidRPr="00D873B4" w:rsidRDefault="00AE2D56" w:rsidP="00B169A9">
            <w:pPr>
              <w:rPr>
                <w:rFonts w:ascii="Arial" w:eastAsia="Arial" w:hAnsi="Arial" w:cs="Arial"/>
                <w:b/>
                <w:i/>
                <w:lang w:val="fr-FR"/>
              </w:rPr>
            </w:pPr>
          </w:p>
          <w:p w:rsidR="00AE2D56" w:rsidRPr="00D873B4" w:rsidRDefault="00AE2D56" w:rsidP="00B169A9">
            <w:pPr>
              <w:rPr>
                <w:rFonts w:ascii="Arial" w:eastAsia="Arial" w:hAnsi="Arial" w:cs="Arial"/>
                <w:b/>
                <w:i/>
                <w:lang w:val="fr-FR"/>
              </w:rPr>
            </w:pPr>
          </w:p>
          <w:p w:rsidR="00AE2D56" w:rsidRPr="00D873B4" w:rsidRDefault="00AE2D56" w:rsidP="00B169A9">
            <w:pPr>
              <w:spacing w:before="2"/>
              <w:rPr>
                <w:rFonts w:ascii="Arial" w:eastAsia="Arial" w:hAnsi="Arial" w:cs="Arial"/>
                <w:b/>
                <w:i/>
                <w:sz w:val="18"/>
                <w:lang w:val="fr-FR"/>
              </w:rPr>
            </w:pPr>
          </w:p>
          <w:p w:rsidR="00AE2D56" w:rsidRPr="00D873B4" w:rsidRDefault="00AE2D56" w:rsidP="00B169A9">
            <w:pPr>
              <w:ind w:left="526" w:right="494"/>
              <w:jc w:val="center"/>
              <w:rPr>
                <w:rFonts w:ascii="Arial" w:eastAsia="Arial" w:hAnsi="Arial" w:cs="Arial"/>
                <w:b/>
              </w:rPr>
            </w:pPr>
            <w:r w:rsidRPr="00D873B4">
              <w:rPr>
                <w:rFonts w:ascii="Arial" w:eastAsia="Arial" w:hAnsi="Arial" w:cs="Arial"/>
                <w:b/>
                <w:w w:val="95"/>
              </w:rPr>
              <w:t>Après-midi</w:t>
            </w:r>
          </w:p>
        </w:tc>
        <w:tc>
          <w:tcPr>
            <w:tcW w:w="6067" w:type="dxa"/>
            <w:tcBorders>
              <w:bottom w:val="single" w:sz="8" w:space="0" w:color="000000"/>
            </w:tcBorders>
          </w:tcPr>
          <w:p w:rsidR="00AE2D56" w:rsidRPr="00D873B4" w:rsidRDefault="00AE2D56" w:rsidP="00B169A9">
            <w:pPr>
              <w:spacing w:before="1"/>
              <w:rPr>
                <w:rFonts w:ascii="Arial" w:eastAsia="Arial" w:hAnsi="Arial" w:cs="Arial"/>
                <w:b/>
                <w:i/>
                <w:sz w:val="24"/>
                <w:szCs w:val="24"/>
                <w:lang w:val="fr-FR"/>
              </w:rPr>
            </w:pPr>
          </w:p>
          <w:p w:rsidR="00AE2D56" w:rsidRDefault="009E0C2E" w:rsidP="00B169A9">
            <w:pPr>
              <w:spacing w:line="271" w:lineRule="auto"/>
              <w:ind w:left="213" w:right="192" w:firstLine="3"/>
              <w:jc w:val="center"/>
              <w:rPr>
                <w:sz w:val="23"/>
                <w:lang w:val="fr-FR"/>
              </w:rPr>
            </w:pPr>
            <w:r>
              <w:rPr>
                <w:b/>
                <w:sz w:val="23"/>
                <w:u w:val="single"/>
                <w:lang w:val="fr-FR"/>
              </w:rPr>
              <w:t>Cinéma 360°</w:t>
            </w:r>
            <w:r>
              <w:rPr>
                <w:sz w:val="23"/>
                <w:lang w:val="fr-FR"/>
              </w:rPr>
              <w:t> : visite du cinéma</w:t>
            </w:r>
            <w:r w:rsidR="00E634D2">
              <w:rPr>
                <w:sz w:val="23"/>
                <w:lang w:val="fr-FR"/>
              </w:rPr>
              <w:t xml:space="preserve"> circulaire 360° avec le film "</w:t>
            </w:r>
            <w:r>
              <w:rPr>
                <w:sz w:val="23"/>
                <w:lang w:val="fr-FR"/>
              </w:rPr>
              <w:t>Les 100 jours de Normandie "</w:t>
            </w:r>
          </w:p>
          <w:p w:rsidR="009E0C2E" w:rsidRDefault="009E0C2E" w:rsidP="00B169A9">
            <w:pPr>
              <w:spacing w:line="271" w:lineRule="auto"/>
              <w:ind w:left="213" w:right="192" w:firstLine="3"/>
              <w:jc w:val="center"/>
              <w:rPr>
                <w:rFonts w:ascii="Arial" w:eastAsia="Arial" w:hAnsi="Arial" w:cs="Arial"/>
                <w:i/>
                <w:iCs/>
                <w:w w:val="95"/>
                <w:sz w:val="20"/>
                <w:lang w:val="fr-FR"/>
              </w:rPr>
            </w:pPr>
          </w:p>
          <w:p w:rsidR="009E0C2E" w:rsidRPr="00D873B4" w:rsidRDefault="009E0C2E" w:rsidP="00B169A9">
            <w:pPr>
              <w:spacing w:line="271" w:lineRule="auto"/>
              <w:ind w:left="213" w:right="192" w:firstLine="3"/>
              <w:jc w:val="center"/>
              <w:rPr>
                <w:rFonts w:ascii="Arial" w:eastAsia="Arial" w:hAnsi="Arial" w:cs="Arial"/>
                <w:i/>
                <w:iCs/>
                <w:w w:val="95"/>
                <w:sz w:val="20"/>
                <w:lang w:val="fr-FR"/>
              </w:rPr>
            </w:pPr>
          </w:p>
          <w:p w:rsidR="00000000" w:rsidRPr="00280D82" w:rsidRDefault="00280D82" w:rsidP="00280D82">
            <w:pPr>
              <w:spacing w:line="271" w:lineRule="auto"/>
              <w:ind w:left="720" w:right="192"/>
              <w:jc w:val="center"/>
              <w:rPr>
                <w:b/>
                <w:sz w:val="23"/>
                <w:u w:val="single"/>
                <w:lang w:val="fr-FR"/>
              </w:rPr>
            </w:pPr>
            <w:r w:rsidRPr="00280D82">
              <w:rPr>
                <w:b/>
                <w:sz w:val="23"/>
                <w:u w:val="single"/>
                <w:lang w:val="fr-FR"/>
              </w:rPr>
              <w:t>Visite libre des plages du débarquement</w:t>
            </w:r>
          </w:p>
          <w:p w:rsidR="00000000" w:rsidRPr="00280D82" w:rsidRDefault="00280D82" w:rsidP="00280D82">
            <w:pPr>
              <w:spacing w:line="271" w:lineRule="auto"/>
              <w:ind w:left="720" w:right="192"/>
              <w:rPr>
                <w:b/>
                <w:sz w:val="23"/>
                <w:u w:val="single"/>
                <w:lang w:val="fr-FR"/>
              </w:rPr>
            </w:pPr>
            <w:r w:rsidRPr="00280D82">
              <w:rPr>
                <w:b/>
                <w:sz w:val="23"/>
                <w:u w:val="single"/>
                <w:lang w:val="fr-FR"/>
              </w:rPr>
              <w:t>et /ou Visite du cimetière allemand de La Cambe</w:t>
            </w:r>
          </w:p>
          <w:p w:rsidR="00E634D2" w:rsidRPr="00863FDC" w:rsidRDefault="00E634D2" w:rsidP="00B169A9">
            <w:pPr>
              <w:spacing w:line="271" w:lineRule="auto"/>
              <w:ind w:left="213" w:right="192" w:firstLine="3"/>
              <w:jc w:val="center"/>
              <w:rPr>
                <w:b/>
                <w:sz w:val="23"/>
                <w:u w:val="single"/>
                <w:lang w:val="fr-FR"/>
              </w:rPr>
            </w:pPr>
            <w:r w:rsidRPr="00863FDC">
              <w:rPr>
                <w:b/>
                <w:sz w:val="23"/>
                <w:u w:val="single"/>
                <w:lang w:val="fr-FR"/>
              </w:rPr>
              <w:t xml:space="preserve"> </w:t>
            </w:r>
          </w:p>
          <w:p w:rsidR="000C7506" w:rsidRDefault="000C7506" w:rsidP="00B169A9">
            <w:pPr>
              <w:spacing w:line="271" w:lineRule="auto"/>
              <w:ind w:left="213" w:right="192" w:firstLine="3"/>
              <w:jc w:val="center"/>
              <w:rPr>
                <w:rFonts w:ascii="Arial" w:eastAsia="Arial" w:hAnsi="Arial" w:cs="Arial"/>
                <w:sz w:val="20"/>
                <w:lang w:val="fr-FR"/>
              </w:rPr>
            </w:pPr>
            <w:bookmarkStart w:id="0" w:name="_GoBack"/>
            <w:bookmarkEnd w:id="0"/>
          </w:p>
          <w:p w:rsidR="00E634D2" w:rsidRDefault="009E0C2E" w:rsidP="00B169A9">
            <w:pPr>
              <w:widowControl/>
              <w:shd w:val="clear" w:color="auto" w:fill="FFFFFF"/>
              <w:spacing w:line="260" w:lineRule="atLeast"/>
              <w:jc w:val="center"/>
              <w:rPr>
                <w:sz w:val="23"/>
                <w:lang w:val="fr-FR"/>
              </w:rPr>
            </w:pPr>
            <w:r>
              <w:rPr>
                <w:sz w:val="23"/>
                <w:lang w:val="fr-FR"/>
              </w:rPr>
              <w:t xml:space="preserve">Départ en autocar, </w:t>
            </w:r>
          </w:p>
          <w:p w:rsidR="009E0C2E" w:rsidRPr="00E634D2" w:rsidRDefault="009E0C2E" w:rsidP="00B169A9">
            <w:pPr>
              <w:widowControl/>
              <w:shd w:val="clear" w:color="auto" w:fill="FFFFFF"/>
              <w:spacing w:line="260" w:lineRule="atLeast"/>
              <w:jc w:val="center"/>
              <w:rPr>
                <w:sz w:val="23"/>
                <w:u w:val="single"/>
                <w:lang w:val="fr-FR"/>
              </w:rPr>
            </w:pPr>
            <w:r>
              <w:rPr>
                <w:sz w:val="23"/>
                <w:lang w:val="fr-FR"/>
              </w:rPr>
              <w:t xml:space="preserve">et retour en soirée </w:t>
            </w:r>
            <w:r w:rsidRPr="00E634D2">
              <w:rPr>
                <w:sz w:val="23"/>
                <w:u w:val="single"/>
                <w:lang w:val="fr-FR"/>
              </w:rPr>
              <w:t>au centre d’hébergement à Houlgate</w:t>
            </w:r>
          </w:p>
          <w:p w:rsidR="009E0C2E" w:rsidRPr="00E634D2" w:rsidRDefault="009E0C2E" w:rsidP="00B169A9">
            <w:pPr>
              <w:spacing w:before="156" w:line="271" w:lineRule="auto"/>
              <w:ind w:left="80" w:right="60"/>
              <w:jc w:val="center"/>
              <w:rPr>
                <w:rStyle w:val="Hyperlink"/>
                <w:lang w:val="fr-FR"/>
              </w:rPr>
            </w:pPr>
            <w:r w:rsidRPr="00E634D2">
              <w:rPr>
                <w:color w:val="365F91" w:themeColor="accent1" w:themeShade="BF"/>
                <w:sz w:val="23"/>
                <w:u w:val="single"/>
                <w:lang w:val="fr-FR"/>
              </w:rPr>
              <w:t xml:space="preserve"> </w:t>
            </w:r>
            <w:r w:rsidRPr="00E634D2">
              <w:rPr>
                <w:rStyle w:val="Hyperlink"/>
                <w:lang w:val="fr-FR"/>
              </w:rPr>
              <w:t>https://www.cpcvnormandie.fr/</w:t>
            </w:r>
          </w:p>
          <w:p w:rsidR="009E0C2E" w:rsidRPr="00D873B4" w:rsidRDefault="009E0C2E" w:rsidP="00B169A9">
            <w:pPr>
              <w:spacing w:line="271" w:lineRule="auto"/>
              <w:ind w:right="192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7084" w:type="dxa"/>
            <w:tcBorders>
              <w:bottom w:val="single" w:sz="8" w:space="0" w:color="000000"/>
            </w:tcBorders>
          </w:tcPr>
          <w:p w:rsidR="00AE2D56" w:rsidRPr="00E634D2" w:rsidRDefault="00AE2D56" w:rsidP="00B169A9">
            <w:pPr>
              <w:spacing w:before="3"/>
              <w:rPr>
                <w:sz w:val="23"/>
                <w:lang w:val="fr-FR"/>
              </w:rPr>
            </w:pPr>
          </w:p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6"/>
              <w:gridCol w:w="1548"/>
            </w:tblGrid>
            <w:tr w:rsidR="00AE2D56" w:rsidRPr="00E634D2" w:rsidTr="00606982">
              <w:trPr>
                <w:trHeight w:val="1728"/>
              </w:trPr>
              <w:tc>
                <w:tcPr>
                  <w:tcW w:w="6654" w:type="dxa"/>
                  <w:gridSpan w:val="2"/>
                </w:tcPr>
                <w:p w:rsidR="009E0C2E" w:rsidRPr="00E634D2" w:rsidRDefault="009E0C2E" w:rsidP="000C7506">
                  <w:pPr>
                    <w:framePr w:hSpace="141" w:wrap="around" w:vAnchor="page" w:hAnchor="margin" w:y="24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3"/>
                    </w:rPr>
                  </w:pPr>
                </w:p>
                <w:p w:rsidR="00AE2D56" w:rsidRPr="00E634D2" w:rsidRDefault="00AE2D56" w:rsidP="000C7506">
                  <w:pPr>
                    <w:framePr w:hSpace="141" w:wrap="around" w:vAnchor="page" w:hAnchor="margin" w:y="24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3"/>
                    </w:rPr>
                  </w:pPr>
                  <w:r w:rsidRPr="00E634D2">
                    <w:rPr>
                      <w:sz w:val="23"/>
                    </w:rPr>
                    <w:t xml:space="preserve">Organisation d'une demi-journée </w:t>
                  </w:r>
                </w:p>
                <w:p w:rsidR="00AE2D56" w:rsidRPr="00E634D2" w:rsidRDefault="00AE2D56" w:rsidP="000C7506">
                  <w:pPr>
                    <w:framePr w:hSpace="141" w:wrap="around" w:vAnchor="page" w:hAnchor="margin" w:y="24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3"/>
                    </w:rPr>
                  </w:pPr>
                  <w:r w:rsidRPr="00E634D2">
                    <w:rPr>
                      <w:sz w:val="23"/>
                    </w:rPr>
                    <w:t xml:space="preserve">d'initiation </w:t>
                  </w:r>
                  <w:r w:rsidR="009E0C2E" w:rsidRPr="00E634D2">
                    <w:rPr>
                      <w:sz w:val="23"/>
                    </w:rPr>
                    <w:t>à une activité nautique (char à voile, voile…)</w:t>
                  </w:r>
                </w:p>
                <w:p w:rsidR="00AE2D56" w:rsidRPr="00E634D2" w:rsidRDefault="00AE2D56" w:rsidP="000C7506">
                  <w:pPr>
                    <w:framePr w:hSpace="141" w:wrap="around" w:vAnchor="page" w:hAnchor="margin" w:y="243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3"/>
                    </w:rPr>
                  </w:pPr>
                </w:p>
                <w:p w:rsidR="00AE2D56" w:rsidRPr="00E634D2" w:rsidRDefault="00280D82" w:rsidP="000C7506">
                  <w:pPr>
                    <w:framePr w:hSpace="141" w:wrap="around" w:vAnchor="page" w:hAnchor="margin" w:y="2434"/>
                    <w:widowControl w:val="0"/>
                    <w:autoSpaceDE w:val="0"/>
                    <w:autoSpaceDN w:val="0"/>
                    <w:spacing w:before="156" w:after="0" w:line="271" w:lineRule="auto"/>
                    <w:ind w:left="80" w:right="60"/>
                    <w:jc w:val="center"/>
                    <w:rPr>
                      <w:rStyle w:val="Hyperlink"/>
                    </w:rPr>
                  </w:pPr>
                  <w:hyperlink r:id="rId9" w:history="1">
                    <w:r w:rsidR="009E0C2E" w:rsidRPr="00E634D2">
                      <w:rPr>
                        <w:rStyle w:val="Hyperlink"/>
                      </w:rPr>
                      <w:t>http://www.charavoile-asnelles.net/spip/-Char-a-voile-</w:t>
                    </w:r>
                  </w:hyperlink>
                </w:p>
                <w:p w:rsidR="00AE2D56" w:rsidRPr="00E634D2" w:rsidRDefault="00AE2D56" w:rsidP="000C7506">
                  <w:pPr>
                    <w:framePr w:hSpace="141" w:wrap="around" w:vAnchor="page" w:hAnchor="margin" w:y="2434"/>
                    <w:widowControl w:val="0"/>
                    <w:autoSpaceDE w:val="0"/>
                    <w:autoSpaceDN w:val="0"/>
                    <w:spacing w:before="1" w:after="0" w:line="271" w:lineRule="auto"/>
                    <w:ind w:left="202" w:right="183" w:hanging="33"/>
                    <w:jc w:val="center"/>
                    <w:rPr>
                      <w:sz w:val="23"/>
                    </w:rPr>
                  </w:pPr>
                </w:p>
              </w:tc>
            </w:tr>
            <w:tr w:rsidR="00AE2D56" w:rsidRPr="00E634D2" w:rsidTr="00606982">
              <w:trPr>
                <w:gridAfter w:val="1"/>
                <w:wAfter w:w="1548" w:type="dxa"/>
                <w:trHeight w:val="112"/>
              </w:trPr>
              <w:tc>
                <w:tcPr>
                  <w:tcW w:w="5106" w:type="dxa"/>
                </w:tcPr>
                <w:p w:rsidR="00AE2D56" w:rsidRPr="00E634D2" w:rsidRDefault="00AE2D56" w:rsidP="000C7506">
                  <w:pPr>
                    <w:framePr w:hSpace="141" w:wrap="around" w:vAnchor="page" w:hAnchor="margin" w:y="2434"/>
                    <w:widowControl w:val="0"/>
                    <w:autoSpaceDE w:val="0"/>
                    <w:autoSpaceDN w:val="0"/>
                    <w:spacing w:before="1" w:after="0" w:line="271" w:lineRule="auto"/>
                    <w:ind w:right="183"/>
                    <w:rPr>
                      <w:sz w:val="23"/>
                    </w:rPr>
                  </w:pPr>
                </w:p>
              </w:tc>
            </w:tr>
          </w:tbl>
          <w:p w:rsidR="00AE2D56" w:rsidRPr="00E634D2" w:rsidRDefault="00AE2D56" w:rsidP="00B169A9">
            <w:pPr>
              <w:spacing w:line="271" w:lineRule="auto"/>
              <w:ind w:left="846" w:right="824"/>
              <w:jc w:val="center"/>
              <w:rPr>
                <w:sz w:val="23"/>
                <w:lang w:val="fr-FR"/>
              </w:rPr>
            </w:pPr>
            <w:r w:rsidRPr="00E634D2">
              <w:rPr>
                <w:sz w:val="23"/>
                <w:lang w:val="fr-FR"/>
              </w:rPr>
              <w:t>17H30/18h  Départ pour le voyage du retour.</w:t>
            </w:r>
          </w:p>
          <w:p w:rsidR="00AE2D56" w:rsidRPr="00E634D2" w:rsidRDefault="00AE2D56" w:rsidP="00B169A9">
            <w:pPr>
              <w:spacing w:line="271" w:lineRule="auto"/>
              <w:ind w:left="846" w:right="824"/>
              <w:jc w:val="center"/>
              <w:rPr>
                <w:sz w:val="23"/>
                <w:lang w:val="fr-FR"/>
              </w:rPr>
            </w:pPr>
          </w:p>
          <w:p w:rsidR="00AE2D56" w:rsidRPr="00E634D2" w:rsidRDefault="00AE2D56" w:rsidP="00B169A9">
            <w:pPr>
              <w:spacing w:line="271" w:lineRule="auto"/>
              <w:ind w:left="846" w:right="824"/>
              <w:jc w:val="center"/>
              <w:rPr>
                <w:b/>
                <w:sz w:val="28"/>
                <w:szCs w:val="28"/>
                <w:lang w:val="fr-FR"/>
              </w:rPr>
            </w:pPr>
            <w:r w:rsidRPr="00E634D2">
              <w:rPr>
                <w:b/>
                <w:color w:val="FF0000"/>
                <w:sz w:val="28"/>
                <w:szCs w:val="28"/>
                <w:lang w:val="fr-FR"/>
              </w:rPr>
              <w:t xml:space="preserve"> Arrivée à l’établissement vers 20H30/21h.</w:t>
            </w:r>
          </w:p>
        </w:tc>
      </w:tr>
    </w:tbl>
    <w:p w:rsidR="00B169A9" w:rsidRPr="00B169A9" w:rsidRDefault="00B169A9" w:rsidP="00B169A9">
      <w:pPr>
        <w:spacing w:before="100" w:beforeAutospacing="1" w:after="0"/>
        <w:jc w:val="center"/>
        <w:rPr>
          <w:rFonts w:ascii="SignikaNegativeBold" w:eastAsia="Times New Roman" w:hAnsi="SignikaNegativeBold"/>
          <w:b/>
          <w:caps/>
          <w:color w:val="000000" w:themeColor="text1"/>
          <w:kern w:val="1"/>
          <w:sz w:val="12"/>
          <w:szCs w:val="12"/>
          <w:u w:val="single"/>
        </w:rPr>
      </w:pPr>
    </w:p>
    <w:p w:rsidR="00D873B4" w:rsidRPr="00B169A9" w:rsidRDefault="00B169A9" w:rsidP="00B169A9">
      <w:pPr>
        <w:spacing w:before="100" w:beforeAutospacing="1" w:after="0"/>
        <w:jc w:val="center"/>
        <w:rPr>
          <w:color w:val="000000" w:themeColor="text1"/>
          <w:sz w:val="44"/>
          <w:szCs w:val="44"/>
          <w:u w:val="single"/>
        </w:rPr>
        <w:sectPr w:rsidR="00D873B4" w:rsidRPr="00B169A9" w:rsidSect="00B169A9">
          <w:headerReference w:type="default" r:id="rId10"/>
          <w:footerReference w:type="default" r:id="rId11"/>
          <w:pgSz w:w="16838" w:h="11906" w:orient="landscape"/>
          <w:pgMar w:top="720" w:right="720" w:bottom="720" w:left="720" w:header="170" w:footer="57" w:gutter="0"/>
          <w:cols w:space="708"/>
          <w:docGrid w:linePitch="360"/>
        </w:sectPr>
      </w:pPr>
      <w:r w:rsidRPr="00B169A9">
        <w:rPr>
          <w:rFonts w:ascii="SignikaNegativeBold" w:eastAsia="Times New Roman" w:hAnsi="SignikaNegativeBold"/>
          <w:b/>
          <w:caps/>
          <w:color w:val="000000" w:themeColor="text1"/>
          <w:kern w:val="1"/>
          <w:sz w:val="44"/>
          <w:szCs w:val="44"/>
          <w:u w:val="single"/>
        </w:rPr>
        <w:t>No</w:t>
      </w:r>
      <w:r>
        <w:rPr>
          <w:rFonts w:ascii="SignikaNegativeBold" w:eastAsia="Times New Roman" w:hAnsi="SignikaNegativeBold"/>
          <w:b/>
          <w:caps/>
          <w:color w:val="000000" w:themeColor="text1"/>
          <w:kern w:val="1"/>
          <w:sz w:val="44"/>
          <w:szCs w:val="44"/>
          <w:u w:val="single"/>
        </w:rPr>
        <w:t>rmandie : de la Guerre à la PaiX</w:t>
      </w:r>
    </w:p>
    <w:p w:rsidR="00D873B4" w:rsidRPr="00D873B4" w:rsidRDefault="00D873B4" w:rsidP="00B169A9">
      <w:pPr>
        <w:jc w:val="center"/>
        <w:rPr>
          <w:b/>
          <w:bCs/>
          <w:sz w:val="40"/>
          <w:szCs w:val="40"/>
          <w:u w:val="single"/>
        </w:rPr>
      </w:pPr>
      <w:r w:rsidRPr="00D873B4">
        <w:rPr>
          <w:b/>
          <w:bCs/>
          <w:sz w:val="40"/>
          <w:szCs w:val="40"/>
          <w:u w:val="single"/>
        </w:rPr>
        <w:lastRenderedPageBreak/>
        <w:t>Trousseau</w:t>
      </w:r>
    </w:p>
    <w:p w:rsidR="00D873B4" w:rsidRPr="00D873B4" w:rsidRDefault="00D873B4" w:rsidP="00D873B4">
      <w:pPr>
        <w:rPr>
          <w:sz w:val="24"/>
          <w:szCs w:val="24"/>
        </w:rPr>
      </w:pPr>
      <w:r w:rsidRPr="00D873B4">
        <w:t>– </w:t>
      </w:r>
      <w:r w:rsidRPr="00D873B4">
        <w:rPr>
          <w:b/>
          <w:sz w:val="24"/>
          <w:szCs w:val="24"/>
          <w:u w:val="single"/>
        </w:rPr>
        <w:t>Prévoir un sac ou une petite valise</w:t>
      </w:r>
      <w:r w:rsidRPr="00D873B4">
        <w:rPr>
          <w:sz w:val="24"/>
          <w:szCs w:val="24"/>
        </w:rPr>
        <w:t xml:space="preserve">  </w:t>
      </w:r>
      <w:r w:rsidRPr="00D873B4">
        <w:rPr>
          <w:sz w:val="24"/>
          <w:szCs w:val="24"/>
        </w:rPr>
        <w:br/>
        <w:t>– </w:t>
      </w:r>
      <w:r w:rsidRPr="00D873B4">
        <w:rPr>
          <w:b/>
          <w:sz w:val="24"/>
          <w:szCs w:val="24"/>
          <w:u w:val="single"/>
        </w:rPr>
        <w:t>Prévoir un sac à dos</w:t>
      </w:r>
      <w:r w:rsidRPr="00D873B4">
        <w:rPr>
          <w:sz w:val="24"/>
          <w:szCs w:val="24"/>
        </w:rPr>
        <w:t> avec une trousse, des mouchoirs, un pique-nique pour le premier jour avec une bouteille d’eau (</w:t>
      </w:r>
      <w:r w:rsidRPr="00D873B4">
        <w:rPr>
          <w:sz w:val="24"/>
          <w:szCs w:val="24"/>
          <w:u w:val="single"/>
        </w:rPr>
        <w:t>pas de canette ou de boisson énergisante</w:t>
      </w:r>
      <w:r w:rsidRPr="00D873B4">
        <w:rPr>
          <w:sz w:val="24"/>
          <w:szCs w:val="24"/>
        </w:rPr>
        <w:t>, pas de fruits à éplucher), un sac pour les déchets.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1 paire de chaussures de marche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Vêtement de pluie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1 pull chaud, 1 pull léger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D873B4">
        <w:rPr>
          <w:sz w:val="24"/>
          <w:szCs w:val="24"/>
        </w:rPr>
        <w:t xml:space="preserve"> </w:t>
      </w:r>
      <w:r w:rsidR="00491BD5" w:rsidRPr="00D873B4">
        <w:rPr>
          <w:sz w:val="24"/>
          <w:szCs w:val="24"/>
        </w:rPr>
        <w:t>tee-shirt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491BD5">
        <w:rPr>
          <w:sz w:val="24"/>
          <w:szCs w:val="24"/>
        </w:rPr>
        <w:t xml:space="preserve"> pantalon/jean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 xml:space="preserve">1 pyjama 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1 sous-vêtement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2 paires de chaussettes (en cas de pluie)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Pr="00D873B4">
        <w:rPr>
          <w:sz w:val="24"/>
          <w:szCs w:val="24"/>
        </w:rPr>
        <w:t>erviette</w:t>
      </w:r>
      <w:r>
        <w:rPr>
          <w:sz w:val="24"/>
          <w:szCs w:val="24"/>
        </w:rPr>
        <w:t>(s)</w:t>
      </w:r>
      <w:r w:rsidRPr="00D873B4">
        <w:rPr>
          <w:sz w:val="24"/>
          <w:szCs w:val="24"/>
        </w:rPr>
        <w:t xml:space="preserve"> de toilette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 chaussons 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1 nécessaire de toilette (brosse à dents, dentifrice, gel douche, déodorant, brosse à cheveux, mouchoirs</w:t>
      </w:r>
      <w:r>
        <w:rPr>
          <w:sz w:val="24"/>
          <w:szCs w:val="24"/>
        </w:rPr>
        <w:t>…</w:t>
      </w:r>
      <w:r w:rsidRPr="00D873B4">
        <w:rPr>
          <w:sz w:val="24"/>
          <w:szCs w:val="24"/>
        </w:rPr>
        <w:t>)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1 tenue de sport (pantalon de survêtement, haut à manches longues, 1 paire de chaussures de sport)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Téléphone/chargeur (optionnel)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1 appareil photos (optionnel)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Sac pour le linge sale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Sac pour les serviettes de toilette humides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Un ou plusieurs livres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</w:pPr>
      <w:r w:rsidRPr="00D873B4">
        <w:rPr>
          <w:sz w:val="24"/>
          <w:szCs w:val="24"/>
        </w:rPr>
        <w:t>Des petits de  jeux de société, des cartes…</w:t>
      </w:r>
    </w:p>
    <w:p w:rsidR="00D873B4" w:rsidRPr="00D873B4" w:rsidRDefault="00D873B4" w:rsidP="00D873B4">
      <w:pPr>
        <w:numPr>
          <w:ilvl w:val="0"/>
          <w:numId w:val="1"/>
        </w:numPr>
        <w:rPr>
          <w:sz w:val="24"/>
          <w:szCs w:val="24"/>
        </w:rPr>
        <w:sectPr w:rsidR="00D873B4" w:rsidRPr="00D873B4" w:rsidSect="00D873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73B4" w:rsidRPr="00B169A9" w:rsidRDefault="00D873B4" w:rsidP="00D22ACB">
      <w:pPr>
        <w:jc w:val="center"/>
        <w:rPr>
          <w:b/>
          <w:bCs/>
          <w:sz w:val="36"/>
          <w:szCs w:val="36"/>
          <w:u w:val="single"/>
        </w:rPr>
      </w:pPr>
      <w:r w:rsidRPr="00B169A9">
        <w:rPr>
          <w:b/>
          <w:bCs/>
          <w:sz w:val="36"/>
          <w:szCs w:val="36"/>
          <w:u w:val="single"/>
        </w:rPr>
        <w:lastRenderedPageBreak/>
        <w:t>CHARTE DE COMPORTEMENT</w:t>
      </w:r>
    </w:p>
    <w:p w:rsidR="00D873B4" w:rsidRPr="00D873B4" w:rsidRDefault="00D873B4" w:rsidP="00D873B4">
      <w:pPr>
        <w:rPr>
          <w:sz w:val="24"/>
          <w:szCs w:val="24"/>
        </w:rPr>
      </w:pPr>
      <w:r w:rsidRPr="00D873B4">
        <w:rPr>
          <w:sz w:val="24"/>
          <w:szCs w:val="24"/>
        </w:rPr>
        <w:t>     Afin que ce voyage se passe bien pour tout le monde, il est évident que vous vous devez d’avoir un comportement irréprochable. </w:t>
      </w:r>
    </w:p>
    <w:p w:rsidR="00D873B4" w:rsidRPr="00B169A9" w:rsidRDefault="00D873B4" w:rsidP="00D873B4">
      <w:pPr>
        <w:jc w:val="center"/>
        <w:rPr>
          <w:b/>
          <w:i/>
          <w:iCs/>
          <w:color w:val="FF0000"/>
          <w:sz w:val="32"/>
          <w:szCs w:val="32"/>
        </w:rPr>
      </w:pPr>
      <w:r w:rsidRPr="00B169A9">
        <w:rPr>
          <w:b/>
          <w:i/>
          <w:iCs/>
          <w:color w:val="FF0000"/>
          <w:sz w:val="32"/>
          <w:szCs w:val="32"/>
        </w:rPr>
        <w:t>Mais, concrètement, qu’attendons-nous de vous ?</w:t>
      </w:r>
    </w:p>
    <w:p w:rsidR="00D873B4" w:rsidRPr="00D873B4" w:rsidRDefault="00D873B4" w:rsidP="00D873B4">
      <w:pPr>
        <w:rPr>
          <w:sz w:val="24"/>
          <w:szCs w:val="24"/>
        </w:rPr>
      </w:pPr>
      <w:r w:rsidRPr="00D873B4">
        <w:rPr>
          <w:sz w:val="24"/>
          <w:szCs w:val="24"/>
        </w:rPr>
        <w:t>     Tout d’abord, </w:t>
      </w:r>
      <w:r w:rsidRPr="00D873B4">
        <w:rPr>
          <w:b/>
          <w:bCs/>
          <w:sz w:val="24"/>
          <w:szCs w:val="24"/>
        </w:rPr>
        <w:t>un comportement respectueux</w:t>
      </w:r>
      <w:r w:rsidRPr="00D873B4">
        <w:rPr>
          <w:sz w:val="24"/>
          <w:szCs w:val="24"/>
        </w:rPr>
        <w:t> envers les gens que vous serez amenés à rencontrer : les guides, d’autres groupes scolaires, le chauffeur et les professeurs.</w:t>
      </w:r>
    </w:p>
    <w:p w:rsidR="00D873B4" w:rsidRPr="00D873B4" w:rsidRDefault="00D873B4" w:rsidP="00D873B4">
      <w:pPr>
        <w:rPr>
          <w:sz w:val="24"/>
          <w:szCs w:val="24"/>
          <w:u w:val="single"/>
        </w:rPr>
      </w:pPr>
      <w:r w:rsidRPr="00491BD5">
        <w:rPr>
          <w:sz w:val="24"/>
          <w:szCs w:val="24"/>
        </w:rPr>
        <w:t>    </w:t>
      </w:r>
      <w:r w:rsidRPr="00D873B4">
        <w:rPr>
          <w:sz w:val="24"/>
          <w:szCs w:val="24"/>
          <w:u w:val="single"/>
        </w:rPr>
        <w:t xml:space="preserve"> Ensuite le respect de certaines règles :</w:t>
      </w:r>
    </w:p>
    <w:p w:rsidR="00D873B4" w:rsidRPr="00D873B4" w:rsidRDefault="00D873B4" w:rsidP="00B169A9">
      <w:pPr>
        <w:spacing w:after="120"/>
        <w:rPr>
          <w:sz w:val="24"/>
          <w:szCs w:val="24"/>
        </w:rPr>
      </w:pPr>
      <w:r w:rsidRPr="00D873B4">
        <w:rPr>
          <w:b/>
          <w:bCs/>
          <w:sz w:val="24"/>
          <w:szCs w:val="24"/>
        </w:rPr>
        <w:t>Dans le car :</w:t>
      </w:r>
    </w:p>
    <w:p w:rsidR="00D873B4" w:rsidRPr="00D873B4" w:rsidRDefault="00D873B4" w:rsidP="00B169A9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Attacher la ceinture de sécurité.</w:t>
      </w:r>
    </w:p>
    <w:p w:rsidR="00D873B4" w:rsidRPr="00D873B4" w:rsidRDefault="00D873B4" w:rsidP="00B169A9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Ne pas manger ni boire.</w:t>
      </w:r>
    </w:p>
    <w:p w:rsidR="00D873B4" w:rsidRPr="00D873B4" w:rsidRDefault="00D873B4" w:rsidP="00B169A9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 xml:space="preserve">Vous ne </w:t>
      </w:r>
      <w:proofErr w:type="spellStart"/>
      <w:r w:rsidRPr="00D873B4">
        <w:rPr>
          <w:sz w:val="24"/>
          <w:szCs w:val="24"/>
        </w:rPr>
        <w:t>pouvez vous</w:t>
      </w:r>
      <w:proofErr w:type="spellEnd"/>
      <w:r w:rsidRPr="00D873B4">
        <w:rPr>
          <w:sz w:val="24"/>
          <w:szCs w:val="24"/>
        </w:rPr>
        <w:t xml:space="preserve"> servir de vos appareils multimédias que si nous vous l’autorisons.</w:t>
      </w:r>
    </w:p>
    <w:p w:rsidR="00D873B4" w:rsidRPr="00D873B4" w:rsidRDefault="00D873B4" w:rsidP="00B169A9">
      <w:pPr>
        <w:spacing w:after="120"/>
        <w:rPr>
          <w:sz w:val="24"/>
          <w:szCs w:val="24"/>
          <w:u w:val="single"/>
        </w:rPr>
      </w:pPr>
      <w:r w:rsidRPr="00D873B4">
        <w:rPr>
          <w:b/>
          <w:bCs/>
          <w:sz w:val="24"/>
          <w:szCs w:val="24"/>
          <w:u w:val="single"/>
        </w:rPr>
        <w:t>Pendant les visites :</w:t>
      </w:r>
    </w:p>
    <w:p w:rsidR="00D873B4" w:rsidRPr="00D873B4" w:rsidRDefault="00D873B4" w:rsidP="00B169A9">
      <w:pPr>
        <w:numPr>
          <w:ilvl w:val="0"/>
          <w:numId w:val="3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Respecter les lieux : il est interdit de boire ou manger, de discuter ainsi que de s’appuyer sur les murs.</w:t>
      </w:r>
    </w:p>
    <w:p w:rsidR="00D873B4" w:rsidRPr="00D873B4" w:rsidRDefault="00D873B4" w:rsidP="00B169A9">
      <w:pPr>
        <w:numPr>
          <w:ilvl w:val="0"/>
          <w:numId w:val="3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Être attentifs et prendre des notes.</w:t>
      </w:r>
    </w:p>
    <w:p w:rsidR="00D873B4" w:rsidRPr="00D873B4" w:rsidRDefault="00D873B4" w:rsidP="00B169A9">
      <w:pPr>
        <w:spacing w:after="120"/>
        <w:rPr>
          <w:sz w:val="24"/>
          <w:szCs w:val="24"/>
          <w:u w:val="single"/>
        </w:rPr>
      </w:pPr>
      <w:r w:rsidRPr="00D873B4">
        <w:rPr>
          <w:b/>
          <w:bCs/>
          <w:sz w:val="24"/>
          <w:szCs w:val="24"/>
          <w:u w:val="single"/>
        </w:rPr>
        <w:t>Au centre d’hébergement:</w:t>
      </w:r>
    </w:p>
    <w:p w:rsidR="00D873B4" w:rsidRPr="00D873B4" w:rsidRDefault="00D873B4" w:rsidP="00B169A9">
      <w:pPr>
        <w:numPr>
          <w:ilvl w:val="0"/>
          <w:numId w:val="4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Avoir un comportement poli et agréable envers le personnel.</w:t>
      </w:r>
    </w:p>
    <w:p w:rsidR="00D873B4" w:rsidRPr="00D873B4" w:rsidRDefault="00D873B4" w:rsidP="00B169A9">
      <w:pPr>
        <w:numPr>
          <w:ilvl w:val="0"/>
          <w:numId w:val="4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Respecter les lieux.</w:t>
      </w:r>
    </w:p>
    <w:p w:rsidR="00D873B4" w:rsidRPr="00D873B4" w:rsidRDefault="00D873B4" w:rsidP="00B169A9">
      <w:pPr>
        <w:numPr>
          <w:ilvl w:val="0"/>
          <w:numId w:val="4"/>
        </w:numPr>
        <w:spacing w:after="120"/>
        <w:rPr>
          <w:sz w:val="24"/>
          <w:szCs w:val="24"/>
        </w:rPr>
      </w:pPr>
      <w:r w:rsidRPr="00D873B4">
        <w:rPr>
          <w:b/>
          <w:bCs/>
          <w:sz w:val="24"/>
          <w:szCs w:val="24"/>
        </w:rPr>
        <w:t>Respecter le couvre-feu.</w:t>
      </w:r>
    </w:p>
    <w:p w:rsidR="00D873B4" w:rsidRPr="00D873B4" w:rsidRDefault="00D873B4" w:rsidP="00B169A9">
      <w:pPr>
        <w:numPr>
          <w:ilvl w:val="0"/>
          <w:numId w:val="4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Éteindre les appareils (téléphone, tout écran) après le couvre-feu.</w:t>
      </w:r>
    </w:p>
    <w:p w:rsidR="00D873B4" w:rsidRPr="00D873B4" w:rsidRDefault="00D873B4" w:rsidP="00B169A9">
      <w:pPr>
        <w:spacing w:after="120"/>
        <w:rPr>
          <w:sz w:val="24"/>
          <w:szCs w:val="24"/>
          <w:u w:val="single"/>
        </w:rPr>
      </w:pPr>
      <w:r w:rsidRPr="00D873B4">
        <w:rPr>
          <w:b/>
          <w:bCs/>
          <w:sz w:val="24"/>
          <w:szCs w:val="24"/>
          <w:u w:val="single"/>
        </w:rPr>
        <w:t>Et de façon générale :</w:t>
      </w:r>
    </w:p>
    <w:p w:rsidR="00D873B4" w:rsidRPr="00D873B4" w:rsidRDefault="00D873B4" w:rsidP="00B169A9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Avoir une tenue vestimentaire correcte (attention aux décolletés, aux tenues trop courtes et aux pantalons laissant apparaître les sous-vêtements).</w:t>
      </w:r>
    </w:p>
    <w:p w:rsidR="00D873B4" w:rsidRPr="00D873B4" w:rsidRDefault="00D873B4" w:rsidP="00B169A9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Respecter les horaires donnés.</w:t>
      </w:r>
    </w:p>
    <w:p w:rsidR="00D873B4" w:rsidRPr="00D873B4" w:rsidRDefault="00D873B4" w:rsidP="00B169A9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Il est interdit de fumer et boire de l’alcool pendant toute la durée du séjour.</w:t>
      </w:r>
    </w:p>
    <w:p w:rsidR="00D873B4" w:rsidRPr="00D873B4" w:rsidRDefault="00D873B4" w:rsidP="00B169A9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Nous vous rappelons que le règlement intérieur du collège s’applique pendant ce voyage.</w:t>
      </w:r>
    </w:p>
    <w:p w:rsidR="00D873B4" w:rsidRPr="00D873B4" w:rsidRDefault="00D873B4" w:rsidP="00B169A9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D873B4">
        <w:rPr>
          <w:sz w:val="24"/>
          <w:szCs w:val="24"/>
        </w:rPr>
        <w:t>Tout manquement grave sera sanctionné.</w:t>
      </w:r>
    </w:p>
    <w:p w:rsidR="00B169A9" w:rsidRDefault="00B169A9" w:rsidP="00D873B4">
      <w:pPr>
        <w:jc w:val="center"/>
        <w:rPr>
          <w:b/>
          <w:bCs/>
          <w:sz w:val="24"/>
          <w:szCs w:val="24"/>
        </w:rPr>
      </w:pPr>
    </w:p>
    <w:p w:rsidR="00E06F58" w:rsidRPr="00B169A9" w:rsidRDefault="00D873B4" w:rsidP="00D873B4">
      <w:pPr>
        <w:jc w:val="center"/>
        <w:rPr>
          <w:sz w:val="36"/>
          <w:szCs w:val="36"/>
        </w:rPr>
      </w:pPr>
      <w:r w:rsidRPr="00B169A9">
        <w:rPr>
          <w:b/>
          <w:bCs/>
          <w:sz w:val="36"/>
          <w:szCs w:val="36"/>
        </w:rPr>
        <w:t>Le respect de ces règles garantira à chacun un agréable séjour.</w:t>
      </w:r>
    </w:p>
    <w:sectPr w:rsidR="00E06F58" w:rsidRPr="00B169A9" w:rsidSect="00D87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D2" w:rsidRDefault="00E634D2" w:rsidP="00E634D2">
      <w:pPr>
        <w:spacing w:after="0" w:line="240" w:lineRule="auto"/>
      </w:pPr>
      <w:r>
        <w:separator/>
      </w:r>
    </w:p>
  </w:endnote>
  <w:endnote w:type="continuationSeparator" w:id="0">
    <w:p w:rsidR="00E634D2" w:rsidRDefault="00E634D2" w:rsidP="00E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ikaNegative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CB" w:rsidRDefault="00D22ACB" w:rsidP="00D22ACB">
    <w:pPr>
      <w:pStyle w:val="Footer"/>
      <w:spacing w:after="100" w:afterAutospacing="1"/>
      <w:jc w:val="center"/>
    </w:pPr>
    <w:r>
      <w:t>Collège Youri GAGARINE-Trappes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D2" w:rsidRDefault="00E634D2" w:rsidP="00E634D2">
      <w:pPr>
        <w:spacing w:after="0" w:line="240" w:lineRule="auto"/>
      </w:pPr>
      <w:r>
        <w:separator/>
      </w:r>
    </w:p>
  </w:footnote>
  <w:footnote w:type="continuationSeparator" w:id="0">
    <w:p w:rsidR="00E634D2" w:rsidRDefault="00E634D2" w:rsidP="00E6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CB" w:rsidRPr="00D22ACB" w:rsidRDefault="00D22ACB" w:rsidP="00D22ACB">
    <w:pPr>
      <w:spacing w:after="0"/>
      <w:ind w:left="-340" w:right="-340"/>
      <w:rPr>
        <w:b/>
        <w:bCs/>
        <w:sz w:val="20"/>
        <w:szCs w:val="20"/>
        <w:u w:val="single"/>
      </w:rPr>
    </w:pPr>
    <w:r w:rsidRPr="00D22ACB">
      <w:rPr>
        <w:b/>
        <w:bCs/>
        <w:sz w:val="20"/>
        <w:szCs w:val="20"/>
        <w:u w:val="single"/>
      </w:rPr>
      <w:t>Séjour</w:t>
    </w:r>
    <w:r>
      <w:rPr>
        <w:b/>
        <w:bCs/>
        <w:sz w:val="20"/>
        <w:szCs w:val="20"/>
        <w:u w:val="single"/>
      </w:rPr>
      <w:t xml:space="preserve"> Normandie</w:t>
    </w:r>
    <w:r w:rsidRPr="00D22ACB">
      <w:rPr>
        <w:b/>
        <w:bCs/>
        <w:sz w:val="20"/>
        <w:szCs w:val="20"/>
        <w:u w:val="single"/>
      </w:rPr>
      <w:t> : De la Guerre à La paix</w:t>
    </w:r>
    <w:r w:rsidRPr="00D22ACB">
      <w:rPr>
        <w:b/>
        <w:bCs/>
        <w:sz w:val="20"/>
        <w:szCs w:val="20"/>
      </w:rPr>
      <w:tab/>
    </w:r>
    <w:r w:rsidRPr="00D22ACB">
      <w:rPr>
        <w:b/>
        <w:bCs/>
        <w:sz w:val="20"/>
        <w:szCs w:val="20"/>
      </w:rPr>
      <w:tab/>
    </w:r>
    <w:r w:rsidRPr="00D22ACB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    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                                                                                                               </w:t>
    </w:r>
    <w:r w:rsidRPr="00B169A9">
      <w:rPr>
        <w:b/>
        <w:bCs/>
        <w:sz w:val="20"/>
        <w:szCs w:val="20"/>
      </w:rPr>
      <w:t>Du lundi 15 Avril au 16 Avril 2019</w:t>
    </w:r>
  </w:p>
  <w:p w:rsidR="00E634D2" w:rsidRDefault="00E63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7E0"/>
    <w:multiLevelType w:val="multilevel"/>
    <w:tmpl w:val="B7E2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474F3"/>
    <w:multiLevelType w:val="multilevel"/>
    <w:tmpl w:val="C0E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5F6A31"/>
    <w:multiLevelType w:val="multilevel"/>
    <w:tmpl w:val="34B8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F31EFF"/>
    <w:multiLevelType w:val="multilevel"/>
    <w:tmpl w:val="C6DE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4A56E9"/>
    <w:multiLevelType w:val="multilevel"/>
    <w:tmpl w:val="FA22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5A022A"/>
    <w:multiLevelType w:val="hybridMultilevel"/>
    <w:tmpl w:val="6C36CD96"/>
    <w:lvl w:ilvl="0" w:tplc="B2503F6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607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6FA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A550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A3AA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CC4C3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474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2633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CCF6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B4"/>
    <w:rsid w:val="000C7506"/>
    <w:rsid w:val="00280D82"/>
    <w:rsid w:val="002A2DA5"/>
    <w:rsid w:val="00323D7A"/>
    <w:rsid w:val="00491BD5"/>
    <w:rsid w:val="005056E0"/>
    <w:rsid w:val="00777857"/>
    <w:rsid w:val="007C6532"/>
    <w:rsid w:val="007F66FD"/>
    <w:rsid w:val="00863FDC"/>
    <w:rsid w:val="009E0C2E"/>
    <w:rsid w:val="009E654C"/>
    <w:rsid w:val="00AE2D56"/>
    <w:rsid w:val="00B169A9"/>
    <w:rsid w:val="00D22ACB"/>
    <w:rsid w:val="00D64E1A"/>
    <w:rsid w:val="00D873B4"/>
    <w:rsid w:val="00DC5D57"/>
    <w:rsid w:val="00E634D2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873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778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D2"/>
  </w:style>
  <w:style w:type="paragraph" w:styleId="Footer">
    <w:name w:val="footer"/>
    <w:basedOn w:val="Normal"/>
    <w:link w:val="FooterChar"/>
    <w:uiPriority w:val="99"/>
    <w:unhideWhenUsed/>
    <w:rsid w:val="00E6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873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778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D2"/>
  </w:style>
  <w:style w:type="paragraph" w:styleId="Footer">
    <w:name w:val="footer"/>
    <w:basedOn w:val="Normal"/>
    <w:link w:val="FooterChar"/>
    <w:uiPriority w:val="99"/>
    <w:unhideWhenUsed/>
    <w:rsid w:val="00E6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6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2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orial-caen.fr/votre-visit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aravoile-asnelles.net/spip/-Char-a-voil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asus_rsa</dc:creator>
  <cp:lastModifiedBy>asus_rsa</cp:lastModifiedBy>
  <cp:revision>6</cp:revision>
  <dcterms:created xsi:type="dcterms:W3CDTF">2018-12-05T10:55:00Z</dcterms:created>
  <dcterms:modified xsi:type="dcterms:W3CDTF">2018-12-10T15:06:00Z</dcterms:modified>
</cp:coreProperties>
</file>